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9DBF7" w14:textId="77777777" w:rsidR="00A81BA6" w:rsidRPr="00A81BA6" w:rsidRDefault="00A81BA6" w:rsidP="00A81BA6">
      <w:pPr>
        <w:pStyle w:val="Heading2"/>
        <w:rPr>
          <w:color w:val="FFC000"/>
          <w:lang w:val="nl-NL"/>
        </w:rPr>
      </w:pPr>
      <w:r w:rsidRPr="00A81BA6">
        <w:rPr>
          <w:color w:val="FFC000"/>
          <w:lang w:val="nl-NL"/>
        </w:rPr>
        <w:t>Ben jij voorbereid op je pensioen? Vragenlijst.</w:t>
      </w:r>
    </w:p>
    <w:p w14:paraId="0B0890C3" w14:textId="77777777" w:rsidR="00A81BA6" w:rsidRPr="009453A8" w:rsidRDefault="00A81BA6" w:rsidP="00A81BA6">
      <w:pPr>
        <w:rPr>
          <w:rFonts w:asciiTheme="majorHAnsi" w:hAnsiTheme="majorHAnsi"/>
          <w:lang w:val="nl-NL"/>
        </w:rPr>
      </w:pPr>
      <w:r w:rsidRPr="009453A8">
        <w:rPr>
          <w:rFonts w:asciiTheme="majorHAnsi" w:hAnsiTheme="majorHAnsi"/>
          <w:lang w:val="nl-NL"/>
        </w:rPr>
        <w:t xml:space="preserve">Hoe vul je deze vragenlijst in? </w:t>
      </w:r>
    </w:p>
    <w:p w14:paraId="62A65065" w14:textId="77777777" w:rsidR="00A81BA6" w:rsidRPr="009453A8" w:rsidRDefault="00A81BA6" w:rsidP="00A81BA6">
      <w:pPr>
        <w:rPr>
          <w:rFonts w:asciiTheme="majorHAnsi" w:hAnsiTheme="majorHAnsi"/>
          <w:lang w:val="nl-NL"/>
        </w:rPr>
      </w:pPr>
      <w:r w:rsidRPr="009453A8">
        <w:rPr>
          <w:rFonts w:asciiTheme="majorHAnsi" w:hAnsiTheme="majorHAnsi"/>
          <w:lang w:val="nl-NL"/>
        </w:rPr>
        <w:t>Neem elk objectief dat je in de linker kolom kan vinden door en denk aan enkele concrete voorbeelden vooraleer je een « X » plaatst in één van de kolommen die voor je past.</w:t>
      </w:r>
    </w:p>
    <w:p w14:paraId="21671E71" w14:textId="77777777" w:rsidR="00A81BA6" w:rsidRPr="009453A8" w:rsidRDefault="00A81BA6" w:rsidP="00A81BA6">
      <w:pPr>
        <w:rPr>
          <w:rFonts w:asciiTheme="majorHAnsi" w:hAnsiTheme="majorHAnsi"/>
          <w:lang w:val="nl-NL"/>
        </w:rPr>
      </w:pPr>
      <w:r w:rsidRPr="009453A8">
        <w:rPr>
          <w:rFonts w:asciiTheme="majorHAnsi" w:hAnsiTheme="majorHAnsi"/>
          <w:lang w:val="nl-NL"/>
        </w:rPr>
        <w:t>Bij voorbeeld</w:t>
      </w:r>
      <w:r>
        <w:rPr>
          <w:rFonts w:asciiTheme="majorHAnsi" w:hAnsiTheme="majorHAnsi"/>
          <w:lang w:val="nl-NL"/>
        </w:rPr>
        <w:t>:</w:t>
      </w:r>
      <w:r w:rsidRPr="009453A8">
        <w:rPr>
          <w:rFonts w:asciiTheme="majorHAnsi" w:hAnsiTheme="majorHAnsi"/>
          <w:lang w:val="nl-NL"/>
        </w:rPr>
        <w:t xml:space="preserve"> « In goede gezondheid blijven »</w:t>
      </w:r>
      <w:r>
        <w:rPr>
          <w:rFonts w:asciiTheme="majorHAnsi" w:hAnsiTheme="majorHAnsi"/>
          <w:lang w:val="nl-NL"/>
        </w:rPr>
        <w:t>. Je</w:t>
      </w:r>
      <w:r w:rsidRPr="009453A8">
        <w:rPr>
          <w:rFonts w:asciiTheme="majorHAnsi" w:hAnsiTheme="majorHAnsi"/>
          <w:lang w:val="nl-NL"/>
        </w:rPr>
        <w:t xml:space="preserve"> duid</w:t>
      </w:r>
      <w:r>
        <w:rPr>
          <w:rFonts w:asciiTheme="majorHAnsi" w:hAnsiTheme="majorHAnsi"/>
          <w:lang w:val="nl-NL"/>
        </w:rPr>
        <w:t>t</w:t>
      </w:r>
      <w:r w:rsidRPr="009453A8">
        <w:rPr>
          <w:rFonts w:asciiTheme="majorHAnsi" w:hAnsiTheme="majorHAnsi"/>
          <w:lang w:val="nl-NL"/>
        </w:rPr>
        <w:t xml:space="preserve"> slechts een « X » in kolom « </w:t>
      </w:r>
      <w:r>
        <w:rPr>
          <w:rFonts w:asciiTheme="majorHAnsi" w:hAnsiTheme="majorHAnsi"/>
          <w:lang w:val="nl-NL"/>
        </w:rPr>
        <w:t>I</w:t>
      </w:r>
      <w:r w:rsidRPr="009453A8">
        <w:rPr>
          <w:rFonts w:asciiTheme="majorHAnsi" w:hAnsiTheme="majorHAnsi"/>
          <w:lang w:val="nl-NL"/>
        </w:rPr>
        <w:t>k d</w:t>
      </w:r>
      <w:r>
        <w:rPr>
          <w:rFonts w:asciiTheme="majorHAnsi" w:hAnsiTheme="majorHAnsi"/>
          <w:lang w:val="nl-NL"/>
        </w:rPr>
        <w:t>enk</w:t>
      </w:r>
      <w:r w:rsidRPr="009453A8">
        <w:rPr>
          <w:rFonts w:asciiTheme="majorHAnsi" w:hAnsiTheme="majorHAnsi"/>
          <w:lang w:val="nl-NL"/>
        </w:rPr>
        <w:t xml:space="preserve"> eraan om </w:t>
      </w:r>
      <w:r>
        <w:rPr>
          <w:rFonts w:asciiTheme="majorHAnsi" w:hAnsiTheme="majorHAnsi"/>
          <w:lang w:val="nl-NL"/>
        </w:rPr>
        <w:t>iets te gaan doen</w:t>
      </w:r>
      <w:r w:rsidRPr="009453A8">
        <w:rPr>
          <w:rFonts w:asciiTheme="majorHAnsi" w:hAnsiTheme="majorHAnsi"/>
          <w:lang w:val="nl-NL"/>
        </w:rPr>
        <w:t xml:space="preserve"> » wanneer je al </w:t>
      </w:r>
      <w:r>
        <w:rPr>
          <w:rFonts w:asciiTheme="majorHAnsi" w:hAnsiTheme="majorHAnsi"/>
          <w:lang w:val="nl-NL"/>
        </w:rPr>
        <w:t>een concreet idee hebt voor welke cursus (</w:t>
      </w:r>
      <w:proofErr w:type="spellStart"/>
      <w:r>
        <w:rPr>
          <w:rFonts w:asciiTheme="majorHAnsi" w:hAnsiTheme="majorHAnsi"/>
          <w:lang w:val="nl-NL"/>
        </w:rPr>
        <w:t>vb</w:t>
      </w:r>
      <w:proofErr w:type="spellEnd"/>
      <w:r>
        <w:rPr>
          <w:rFonts w:asciiTheme="majorHAnsi" w:hAnsiTheme="majorHAnsi"/>
          <w:lang w:val="nl-NL"/>
        </w:rPr>
        <w:t xml:space="preserve"> </w:t>
      </w:r>
      <w:proofErr w:type="spellStart"/>
      <w:r w:rsidRPr="009453A8">
        <w:rPr>
          <w:rFonts w:asciiTheme="majorHAnsi" w:hAnsiTheme="majorHAnsi"/>
          <w:lang w:val="nl-NL"/>
        </w:rPr>
        <w:t>aquagym</w:t>
      </w:r>
      <w:proofErr w:type="spellEnd"/>
      <w:r>
        <w:rPr>
          <w:rFonts w:asciiTheme="majorHAnsi" w:hAnsiTheme="majorHAnsi"/>
          <w:lang w:val="nl-NL"/>
        </w:rPr>
        <w:t>) je wil inschrijven m</w:t>
      </w:r>
      <w:r w:rsidRPr="009453A8">
        <w:rPr>
          <w:rFonts w:asciiTheme="majorHAnsi" w:hAnsiTheme="majorHAnsi"/>
          <w:lang w:val="nl-NL"/>
        </w:rPr>
        <w:t xml:space="preserve">aar dat op vandaag de dag nog niet gedaan hebt.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3114"/>
        <w:gridCol w:w="1530"/>
        <w:gridCol w:w="1560"/>
        <w:gridCol w:w="1559"/>
        <w:gridCol w:w="1730"/>
      </w:tblGrid>
      <w:tr w:rsidR="00A81BA6" w:rsidRPr="009453A8" w14:paraId="03E49D30" w14:textId="77777777" w:rsidTr="00C956E5">
        <w:tc>
          <w:tcPr>
            <w:tcW w:w="3114" w:type="dxa"/>
          </w:tcPr>
          <w:p w14:paraId="0C07902C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  <w:p w14:paraId="1932A787" w14:textId="77777777" w:rsidR="00A81BA6" w:rsidRPr="009453A8" w:rsidRDefault="00A81BA6" w:rsidP="00C956E5">
            <w:pPr>
              <w:jc w:val="center"/>
              <w:rPr>
                <w:rFonts w:asciiTheme="majorHAnsi" w:hAnsiTheme="majorHAnsi"/>
                <w:lang w:val="nl-NL"/>
              </w:rPr>
            </w:pPr>
            <w:r w:rsidRPr="009453A8">
              <w:rPr>
                <w:rFonts w:asciiTheme="majorHAnsi" w:hAnsiTheme="majorHAnsi"/>
                <w:lang w:val="nl-NL"/>
              </w:rPr>
              <w:t xml:space="preserve">Objectieven </w:t>
            </w:r>
          </w:p>
        </w:tc>
        <w:tc>
          <w:tcPr>
            <w:tcW w:w="1530" w:type="dxa"/>
          </w:tcPr>
          <w:p w14:paraId="47519AB8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  <w:r w:rsidRPr="009453A8">
              <w:rPr>
                <w:rFonts w:asciiTheme="majorHAnsi" w:hAnsiTheme="majorHAnsi"/>
                <w:lang w:val="nl-NL"/>
              </w:rPr>
              <w:t>‘Ik doe vandaag alles wat mogelijk is’</w:t>
            </w:r>
          </w:p>
        </w:tc>
        <w:tc>
          <w:tcPr>
            <w:tcW w:w="1560" w:type="dxa"/>
          </w:tcPr>
          <w:p w14:paraId="20A952EC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  <w:r w:rsidRPr="009453A8">
              <w:rPr>
                <w:rFonts w:asciiTheme="majorHAnsi" w:hAnsiTheme="majorHAnsi"/>
                <w:lang w:val="nl-NL"/>
              </w:rPr>
              <w:t xml:space="preserve">‘Ik doe af en toe iets dat hiertoe bijdraagt’ </w:t>
            </w:r>
          </w:p>
        </w:tc>
        <w:tc>
          <w:tcPr>
            <w:tcW w:w="1559" w:type="dxa"/>
          </w:tcPr>
          <w:p w14:paraId="1ADEE58E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  <w:r w:rsidRPr="009453A8">
              <w:rPr>
                <w:rFonts w:asciiTheme="majorHAnsi" w:hAnsiTheme="majorHAnsi"/>
                <w:lang w:val="nl-NL"/>
              </w:rPr>
              <w:t>‘Ik denk eraan om iets te gaan doen’</w:t>
            </w:r>
          </w:p>
        </w:tc>
        <w:tc>
          <w:tcPr>
            <w:tcW w:w="1730" w:type="dxa"/>
          </w:tcPr>
          <w:p w14:paraId="74192670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  <w:r w:rsidRPr="009453A8">
              <w:rPr>
                <w:rFonts w:asciiTheme="majorHAnsi" w:hAnsiTheme="majorHAnsi"/>
                <w:lang w:val="nl-NL"/>
              </w:rPr>
              <w:t>‘Ik heb er nog niet over nagedacht’</w:t>
            </w:r>
          </w:p>
        </w:tc>
      </w:tr>
      <w:tr w:rsidR="00A81BA6" w:rsidRPr="009453A8" w14:paraId="55BC168B" w14:textId="77777777" w:rsidTr="00C956E5">
        <w:tc>
          <w:tcPr>
            <w:tcW w:w="3114" w:type="dxa"/>
          </w:tcPr>
          <w:p w14:paraId="5EEEF893" w14:textId="481E921A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  <w:r w:rsidRPr="009453A8">
              <w:rPr>
                <w:rFonts w:asciiTheme="majorHAnsi" w:hAnsiTheme="majorHAnsi"/>
                <w:lang w:val="nl-NL"/>
              </w:rPr>
              <w:t>1.  In goede gezondheid blijven</w:t>
            </w:r>
          </w:p>
        </w:tc>
        <w:tc>
          <w:tcPr>
            <w:tcW w:w="1530" w:type="dxa"/>
          </w:tcPr>
          <w:p w14:paraId="10C30921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60" w:type="dxa"/>
          </w:tcPr>
          <w:p w14:paraId="2541F5C8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59" w:type="dxa"/>
          </w:tcPr>
          <w:p w14:paraId="6E7EB55F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730" w:type="dxa"/>
          </w:tcPr>
          <w:p w14:paraId="0E00F4CD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</w:tr>
      <w:tr w:rsidR="00A81BA6" w:rsidRPr="009453A8" w14:paraId="1D2CEA93" w14:textId="77777777" w:rsidTr="00C956E5">
        <w:tc>
          <w:tcPr>
            <w:tcW w:w="3114" w:type="dxa"/>
          </w:tcPr>
          <w:p w14:paraId="0BC4E00C" w14:textId="57D7D62C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  <w:r w:rsidRPr="009453A8">
              <w:rPr>
                <w:rFonts w:asciiTheme="majorHAnsi" w:hAnsiTheme="majorHAnsi"/>
                <w:lang w:val="nl-NL"/>
              </w:rPr>
              <w:t>2. Financieel gezond zijn</w:t>
            </w:r>
          </w:p>
        </w:tc>
        <w:tc>
          <w:tcPr>
            <w:tcW w:w="1530" w:type="dxa"/>
          </w:tcPr>
          <w:p w14:paraId="1AD3F531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60" w:type="dxa"/>
          </w:tcPr>
          <w:p w14:paraId="5072218E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59" w:type="dxa"/>
          </w:tcPr>
          <w:p w14:paraId="457E2CBC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730" w:type="dxa"/>
          </w:tcPr>
          <w:p w14:paraId="14871492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</w:tr>
      <w:tr w:rsidR="00A81BA6" w:rsidRPr="009453A8" w14:paraId="25335693" w14:textId="77777777" w:rsidTr="00C956E5">
        <w:tc>
          <w:tcPr>
            <w:tcW w:w="3114" w:type="dxa"/>
          </w:tcPr>
          <w:p w14:paraId="48A9B02A" w14:textId="0E4030F3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  <w:r w:rsidRPr="009453A8">
              <w:rPr>
                <w:rFonts w:asciiTheme="majorHAnsi" w:hAnsiTheme="majorHAnsi"/>
                <w:lang w:val="nl-NL"/>
              </w:rPr>
              <w:t xml:space="preserve">3. Mentaal gezond zijn </w:t>
            </w:r>
          </w:p>
        </w:tc>
        <w:tc>
          <w:tcPr>
            <w:tcW w:w="1530" w:type="dxa"/>
          </w:tcPr>
          <w:p w14:paraId="30D8170C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60" w:type="dxa"/>
          </w:tcPr>
          <w:p w14:paraId="6CF8EE64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59" w:type="dxa"/>
          </w:tcPr>
          <w:p w14:paraId="24DE53A9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730" w:type="dxa"/>
          </w:tcPr>
          <w:p w14:paraId="003C5271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</w:tr>
      <w:tr w:rsidR="00A81BA6" w:rsidRPr="009453A8" w14:paraId="0BE7010D" w14:textId="77777777" w:rsidTr="00C956E5">
        <w:tc>
          <w:tcPr>
            <w:tcW w:w="3114" w:type="dxa"/>
          </w:tcPr>
          <w:p w14:paraId="67764A4A" w14:textId="4FA2A162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  <w:r w:rsidRPr="009453A8">
              <w:rPr>
                <w:rFonts w:asciiTheme="majorHAnsi" w:hAnsiTheme="majorHAnsi"/>
                <w:lang w:val="nl-NL"/>
              </w:rPr>
              <w:t>4.  Mijn nieuwe vrije tijd gebruiken om iets leuk te doen, iets zinvols…</w:t>
            </w:r>
          </w:p>
        </w:tc>
        <w:tc>
          <w:tcPr>
            <w:tcW w:w="1530" w:type="dxa"/>
          </w:tcPr>
          <w:p w14:paraId="400CEDFF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60" w:type="dxa"/>
          </w:tcPr>
          <w:p w14:paraId="4B1325CE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59" w:type="dxa"/>
          </w:tcPr>
          <w:p w14:paraId="389E2554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730" w:type="dxa"/>
          </w:tcPr>
          <w:p w14:paraId="260AEB06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</w:tr>
      <w:tr w:rsidR="00A81BA6" w:rsidRPr="009453A8" w14:paraId="2D7A1293" w14:textId="77777777" w:rsidTr="00C956E5">
        <w:tc>
          <w:tcPr>
            <w:tcW w:w="3114" w:type="dxa"/>
          </w:tcPr>
          <w:p w14:paraId="3FE82489" w14:textId="2D1614E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  <w:r w:rsidRPr="009453A8">
              <w:rPr>
                <w:rFonts w:asciiTheme="majorHAnsi" w:hAnsiTheme="majorHAnsi"/>
                <w:lang w:val="nl-NL"/>
              </w:rPr>
              <w:t>5.  Goede relaties onderhouden met m’n familie</w:t>
            </w:r>
          </w:p>
        </w:tc>
        <w:tc>
          <w:tcPr>
            <w:tcW w:w="1530" w:type="dxa"/>
          </w:tcPr>
          <w:p w14:paraId="47CE6D97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60" w:type="dxa"/>
          </w:tcPr>
          <w:p w14:paraId="554F212E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59" w:type="dxa"/>
          </w:tcPr>
          <w:p w14:paraId="57B8CE0E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730" w:type="dxa"/>
          </w:tcPr>
          <w:p w14:paraId="67C5E1F3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</w:tr>
      <w:tr w:rsidR="00A81BA6" w:rsidRPr="009453A8" w14:paraId="698EE9F3" w14:textId="77777777" w:rsidTr="00C956E5">
        <w:tc>
          <w:tcPr>
            <w:tcW w:w="3114" w:type="dxa"/>
          </w:tcPr>
          <w:p w14:paraId="66EAF3F3" w14:textId="432CB5C3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  <w:r w:rsidRPr="009453A8">
              <w:rPr>
                <w:rFonts w:asciiTheme="majorHAnsi" w:hAnsiTheme="majorHAnsi"/>
                <w:lang w:val="nl-NL"/>
              </w:rPr>
              <w:t xml:space="preserve">6. Verhuizen </w:t>
            </w:r>
          </w:p>
        </w:tc>
        <w:tc>
          <w:tcPr>
            <w:tcW w:w="1530" w:type="dxa"/>
          </w:tcPr>
          <w:p w14:paraId="5E9DB06E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60" w:type="dxa"/>
          </w:tcPr>
          <w:p w14:paraId="62864F2A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59" w:type="dxa"/>
          </w:tcPr>
          <w:p w14:paraId="5597EAFA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730" w:type="dxa"/>
          </w:tcPr>
          <w:p w14:paraId="401E682A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</w:tr>
      <w:tr w:rsidR="00A81BA6" w:rsidRPr="009453A8" w14:paraId="5AC1F8AF" w14:textId="77777777" w:rsidTr="00C956E5">
        <w:tc>
          <w:tcPr>
            <w:tcW w:w="3114" w:type="dxa"/>
          </w:tcPr>
          <w:p w14:paraId="0731CB19" w14:textId="2545DD7F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  <w:r w:rsidRPr="009453A8">
              <w:rPr>
                <w:rFonts w:asciiTheme="majorHAnsi" w:hAnsiTheme="majorHAnsi"/>
                <w:lang w:val="nl-NL"/>
              </w:rPr>
              <w:t>7. Gezond eten</w:t>
            </w:r>
          </w:p>
        </w:tc>
        <w:tc>
          <w:tcPr>
            <w:tcW w:w="1530" w:type="dxa"/>
          </w:tcPr>
          <w:p w14:paraId="1C493C93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60" w:type="dxa"/>
          </w:tcPr>
          <w:p w14:paraId="40A5999C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59" w:type="dxa"/>
          </w:tcPr>
          <w:p w14:paraId="2C02D715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730" w:type="dxa"/>
          </w:tcPr>
          <w:p w14:paraId="0401F934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</w:tr>
      <w:tr w:rsidR="00A81BA6" w:rsidRPr="009453A8" w14:paraId="344C32A9" w14:textId="77777777" w:rsidTr="00C956E5">
        <w:tc>
          <w:tcPr>
            <w:tcW w:w="3114" w:type="dxa"/>
          </w:tcPr>
          <w:p w14:paraId="477265EA" w14:textId="6EB091F0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  <w:r w:rsidRPr="009453A8">
              <w:rPr>
                <w:rFonts w:asciiTheme="majorHAnsi" w:hAnsiTheme="majorHAnsi"/>
                <w:lang w:val="nl-NL"/>
              </w:rPr>
              <w:t>8. Hobby’s hebben</w:t>
            </w:r>
          </w:p>
        </w:tc>
        <w:tc>
          <w:tcPr>
            <w:tcW w:w="1530" w:type="dxa"/>
          </w:tcPr>
          <w:p w14:paraId="0ABCAAD6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60" w:type="dxa"/>
          </w:tcPr>
          <w:p w14:paraId="02F28BA5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59" w:type="dxa"/>
          </w:tcPr>
          <w:p w14:paraId="2DE3D963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730" w:type="dxa"/>
          </w:tcPr>
          <w:p w14:paraId="19177766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</w:tr>
      <w:tr w:rsidR="00A81BA6" w:rsidRPr="009453A8" w14:paraId="2658CB90" w14:textId="77777777" w:rsidTr="00C956E5">
        <w:tc>
          <w:tcPr>
            <w:tcW w:w="3114" w:type="dxa"/>
          </w:tcPr>
          <w:p w14:paraId="4142ABC3" w14:textId="044F1AF2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  <w:r w:rsidRPr="009453A8">
              <w:rPr>
                <w:rFonts w:asciiTheme="majorHAnsi" w:hAnsiTheme="majorHAnsi"/>
                <w:lang w:val="nl-NL"/>
              </w:rPr>
              <w:t>9.  Me investeren in het verenigingsleven</w:t>
            </w:r>
          </w:p>
        </w:tc>
        <w:tc>
          <w:tcPr>
            <w:tcW w:w="1530" w:type="dxa"/>
          </w:tcPr>
          <w:p w14:paraId="35C43414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60" w:type="dxa"/>
          </w:tcPr>
          <w:p w14:paraId="430EADBF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59" w:type="dxa"/>
          </w:tcPr>
          <w:p w14:paraId="252C40FF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730" w:type="dxa"/>
          </w:tcPr>
          <w:p w14:paraId="2DC62A7D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</w:tr>
      <w:tr w:rsidR="00A81BA6" w:rsidRPr="009453A8" w14:paraId="0C1935A8" w14:textId="77777777" w:rsidTr="00C956E5">
        <w:tc>
          <w:tcPr>
            <w:tcW w:w="3114" w:type="dxa"/>
          </w:tcPr>
          <w:p w14:paraId="2E57472F" w14:textId="69C9662A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  <w:r w:rsidRPr="009453A8">
              <w:rPr>
                <w:rFonts w:asciiTheme="majorHAnsi" w:hAnsiTheme="majorHAnsi"/>
                <w:lang w:val="nl-NL"/>
              </w:rPr>
              <w:t>10. Vrijwilligerswerk doen</w:t>
            </w:r>
          </w:p>
        </w:tc>
        <w:tc>
          <w:tcPr>
            <w:tcW w:w="1530" w:type="dxa"/>
          </w:tcPr>
          <w:p w14:paraId="65529037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60" w:type="dxa"/>
          </w:tcPr>
          <w:p w14:paraId="2B738C63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59" w:type="dxa"/>
          </w:tcPr>
          <w:p w14:paraId="0ADD75DA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730" w:type="dxa"/>
          </w:tcPr>
          <w:p w14:paraId="6CFEF566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</w:tr>
      <w:tr w:rsidR="00A81BA6" w:rsidRPr="009453A8" w14:paraId="3716E0F8" w14:textId="77777777" w:rsidTr="00C956E5">
        <w:tc>
          <w:tcPr>
            <w:tcW w:w="3114" w:type="dxa"/>
          </w:tcPr>
          <w:p w14:paraId="3D1CD4C3" w14:textId="06DBA272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  <w:r w:rsidRPr="009453A8">
              <w:rPr>
                <w:rFonts w:asciiTheme="majorHAnsi" w:hAnsiTheme="majorHAnsi"/>
                <w:lang w:val="nl-NL"/>
              </w:rPr>
              <w:t xml:space="preserve">11. Een sociaal leven hebben met vrienden </w:t>
            </w:r>
          </w:p>
        </w:tc>
        <w:tc>
          <w:tcPr>
            <w:tcW w:w="1530" w:type="dxa"/>
          </w:tcPr>
          <w:p w14:paraId="161B1722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60" w:type="dxa"/>
          </w:tcPr>
          <w:p w14:paraId="2853221C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59" w:type="dxa"/>
          </w:tcPr>
          <w:p w14:paraId="18504CD6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730" w:type="dxa"/>
          </w:tcPr>
          <w:p w14:paraId="5BA07E37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</w:tr>
      <w:tr w:rsidR="00A81BA6" w:rsidRPr="009453A8" w14:paraId="371CF64B" w14:textId="77777777" w:rsidTr="00C956E5">
        <w:tc>
          <w:tcPr>
            <w:tcW w:w="3114" w:type="dxa"/>
          </w:tcPr>
          <w:p w14:paraId="29C8202B" w14:textId="32F3A570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  <w:r w:rsidRPr="009453A8">
              <w:rPr>
                <w:rFonts w:asciiTheme="majorHAnsi" w:hAnsiTheme="majorHAnsi"/>
                <w:lang w:val="nl-NL"/>
              </w:rPr>
              <w:t xml:space="preserve">12. Nieuwe interesses ontdekken. Durven iets ondernemen dat je nog nooit gedaan hebt. </w:t>
            </w:r>
          </w:p>
        </w:tc>
        <w:tc>
          <w:tcPr>
            <w:tcW w:w="1530" w:type="dxa"/>
          </w:tcPr>
          <w:p w14:paraId="7D86C937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60" w:type="dxa"/>
          </w:tcPr>
          <w:p w14:paraId="36E23AA4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59" w:type="dxa"/>
          </w:tcPr>
          <w:p w14:paraId="1FF08291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730" w:type="dxa"/>
          </w:tcPr>
          <w:p w14:paraId="68CDB81C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</w:tr>
      <w:tr w:rsidR="00A81BA6" w:rsidRPr="009453A8" w14:paraId="57BD7742" w14:textId="77777777" w:rsidTr="00C956E5">
        <w:tc>
          <w:tcPr>
            <w:tcW w:w="3114" w:type="dxa"/>
          </w:tcPr>
          <w:p w14:paraId="3833B78D" w14:textId="6E61588F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  <w:r w:rsidRPr="009453A8">
              <w:rPr>
                <w:rFonts w:asciiTheme="majorHAnsi" w:hAnsiTheme="majorHAnsi"/>
                <w:lang w:val="nl-NL"/>
              </w:rPr>
              <w:lastRenderedPageBreak/>
              <w:t>13. Blijven werken en indien ja, hoeveel tijd per week, per jaar?</w:t>
            </w:r>
          </w:p>
        </w:tc>
        <w:tc>
          <w:tcPr>
            <w:tcW w:w="1530" w:type="dxa"/>
          </w:tcPr>
          <w:p w14:paraId="33157936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60" w:type="dxa"/>
          </w:tcPr>
          <w:p w14:paraId="59D7D00D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59" w:type="dxa"/>
          </w:tcPr>
          <w:p w14:paraId="47556ED8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730" w:type="dxa"/>
          </w:tcPr>
          <w:p w14:paraId="338A326E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</w:tr>
      <w:tr w:rsidR="00A81BA6" w:rsidRPr="009453A8" w14:paraId="5570EB10" w14:textId="77777777" w:rsidTr="00C956E5">
        <w:tc>
          <w:tcPr>
            <w:tcW w:w="3114" w:type="dxa"/>
          </w:tcPr>
          <w:p w14:paraId="6090164B" w14:textId="278F5718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  <w:r w:rsidRPr="009453A8">
              <w:rPr>
                <w:rFonts w:asciiTheme="majorHAnsi" w:hAnsiTheme="majorHAnsi"/>
                <w:lang w:val="nl-NL"/>
              </w:rPr>
              <w:t xml:space="preserve">14. Vakanties plannen  </w:t>
            </w:r>
          </w:p>
        </w:tc>
        <w:tc>
          <w:tcPr>
            <w:tcW w:w="1530" w:type="dxa"/>
          </w:tcPr>
          <w:p w14:paraId="12B42B7E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60" w:type="dxa"/>
          </w:tcPr>
          <w:p w14:paraId="24F537FF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59" w:type="dxa"/>
          </w:tcPr>
          <w:p w14:paraId="6E720674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730" w:type="dxa"/>
          </w:tcPr>
          <w:p w14:paraId="276E81A9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</w:tr>
      <w:tr w:rsidR="00A81BA6" w:rsidRPr="009453A8" w14:paraId="46AB6843" w14:textId="77777777" w:rsidTr="00C956E5">
        <w:tc>
          <w:tcPr>
            <w:tcW w:w="3114" w:type="dxa"/>
          </w:tcPr>
          <w:p w14:paraId="67F6A744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  <w:r w:rsidRPr="009453A8">
              <w:rPr>
                <w:rFonts w:asciiTheme="majorHAnsi" w:hAnsiTheme="majorHAnsi"/>
                <w:lang w:val="nl-NL"/>
              </w:rPr>
              <w:t xml:space="preserve">15. Afspraken maken met m’n partner </w:t>
            </w:r>
          </w:p>
          <w:p w14:paraId="34D2FA6C" w14:textId="410CF1FC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  <w:r w:rsidRPr="009453A8">
              <w:rPr>
                <w:rFonts w:asciiTheme="majorHAnsi" w:hAnsiTheme="majorHAnsi"/>
                <w:lang w:val="nl-NL"/>
              </w:rPr>
              <w:t>(Een project vinden met m’n partner)</w:t>
            </w:r>
          </w:p>
        </w:tc>
        <w:tc>
          <w:tcPr>
            <w:tcW w:w="1530" w:type="dxa"/>
          </w:tcPr>
          <w:p w14:paraId="1CDDD42F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60" w:type="dxa"/>
          </w:tcPr>
          <w:p w14:paraId="0521C57A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59" w:type="dxa"/>
          </w:tcPr>
          <w:p w14:paraId="7BA187D9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730" w:type="dxa"/>
          </w:tcPr>
          <w:p w14:paraId="7EE58850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</w:tr>
      <w:tr w:rsidR="00A81BA6" w:rsidRPr="009453A8" w14:paraId="49138D44" w14:textId="77777777" w:rsidTr="00C956E5">
        <w:tc>
          <w:tcPr>
            <w:tcW w:w="3114" w:type="dxa"/>
          </w:tcPr>
          <w:p w14:paraId="78E9AEC2" w14:textId="28AC283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  <w:r w:rsidRPr="009453A8">
              <w:rPr>
                <w:rFonts w:asciiTheme="majorHAnsi" w:hAnsiTheme="majorHAnsi"/>
                <w:lang w:val="nl-NL"/>
              </w:rPr>
              <w:t>16…</w:t>
            </w:r>
          </w:p>
        </w:tc>
        <w:tc>
          <w:tcPr>
            <w:tcW w:w="1530" w:type="dxa"/>
          </w:tcPr>
          <w:p w14:paraId="37E247EE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60" w:type="dxa"/>
          </w:tcPr>
          <w:p w14:paraId="7EEE4E3F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59" w:type="dxa"/>
          </w:tcPr>
          <w:p w14:paraId="173CD075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730" w:type="dxa"/>
          </w:tcPr>
          <w:p w14:paraId="1315DEDD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</w:tr>
      <w:tr w:rsidR="00A81BA6" w:rsidRPr="009453A8" w14:paraId="1D910A56" w14:textId="77777777" w:rsidTr="00C956E5">
        <w:tc>
          <w:tcPr>
            <w:tcW w:w="3114" w:type="dxa"/>
          </w:tcPr>
          <w:p w14:paraId="0E1F4066" w14:textId="77777777" w:rsidR="00A81BA6" w:rsidRPr="009453A8" w:rsidRDefault="00A81BA6" w:rsidP="00C956E5">
            <w:pPr>
              <w:rPr>
                <w:rFonts w:asciiTheme="majorHAnsi" w:hAnsiTheme="majorHAnsi"/>
                <w:b/>
                <w:bCs/>
                <w:lang w:val="nl-NL"/>
              </w:rPr>
            </w:pPr>
            <w:r w:rsidRPr="009453A8">
              <w:rPr>
                <w:rFonts w:asciiTheme="majorHAnsi" w:hAnsiTheme="majorHAnsi"/>
                <w:b/>
                <w:bCs/>
                <w:lang w:val="nl-NL"/>
              </w:rPr>
              <w:t>Totaal</w:t>
            </w:r>
          </w:p>
          <w:p w14:paraId="5FF64299" w14:textId="77777777" w:rsidR="00A81BA6" w:rsidRPr="009453A8" w:rsidRDefault="00A81BA6" w:rsidP="00C956E5">
            <w:pPr>
              <w:rPr>
                <w:rFonts w:asciiTheme="majorHAnsi" w:hAnsiTheme="majorHAnsi"/>
                <w:b/>
                <w:bCs/>
                <w:lang w:val="nl-NL"/>
              </w:rPr>
            </w:pPr>
          </w:p>
        </w:tc>
        <w:tc>
          <w:tcPr>
            <w:tcW w:w="1530" w:type="dxa"/>
          </w:tcPr>
          <w:p w14:paraId="0565D49B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60" w:type="dxa"/>
          </w:tcPr>
          <w:p w14:paraId="2E99FCCD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559" w:type="dxa"/>
          </w:tcPr>
          <w:p w14:paraId="64840AAE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  <w:tc>
          <w:tcPr>
            <w:tcW w:w="1730" w:type="dxa"/>
          </w:tcPr>
          <w:p w14:paraId="389A969E" w14:textId="77777777" w:rsidR="00A81BA6" w:rsidRPr="009453A8" w:rsidRDefault="00A81BA6" w:rsidP="00C956E5">
            <w:pPr>
              <w:rPr>
                <w:rFonts w:asciiTheme="majorHAnsi" w:hAnsiTheme="majorHAnsi"/>
                <w:lang w:val="nl-NL"/>
              </w:rPr>
            </w:pPr>
          </w:p>
        </w:tc>
      </w:tr>
    </w:tbl>
    <w:p w14:paraId="60463E09" w14:textId="77777777" w:rsidR="00A81BA6" w:rsidRPr="009453A8" w:rsidRDefault="00A81BA6" w:rsidP="00A81BA6">
      <w:pPr>
        <w:rPr>
          <w:rFonts w:asciiTheme="majorHAnsi" w:hAnsiTheme="majorHAnsi"/>
          <w:sz w:val="22"/>
          <w:szCs w:val="22"/>
          <w:lang w:val="nl-NL"/>
        </w:rPr>
      </w:pPr>
    </w:p>
    <w:p w14:paraId="01C6D356" w14:textId="77777777" w:rsidR="00A81BA6" w:rsidRPr="00A81BA6" w:rsidRDefault="00A81BA6" w:rsidP="00A81BA6">
      <w:pPr>
        <w:rPr>
          <w:rFonts w:asciiTheme="majorHAnsi" w:hAnsiTheme="majorHAnsi"/>
          <w:color w:val="FFC000"/>
          <w:lang w:val="nl-NL"/>
        </w:rPr>
      </w:pPr>
      <w:r w:rsidRPr="00A81BA6">
        <w:rPr>
          <w:rFonts w:asciiTheme="majorHAnsi" w:hAnsiTheme="majorHAnsi"/>
          <w:color w:val="FFC000"/>
          <w:lang w:val="nl-NL"/>
        </w:rPr>
        <w:t xml:space="preserve">Interpretatie van de vragenlijst: </w:t>
      </w:r>
    </w:p>
    <w:p w14:paraId="43A64B94" w14:textId="77777777" w:rsidR="00A81BA6" w:rsidRPr="009453A8" w:rsidRDefault="00A81BA6" w:rsidP="00A81BA6">
      <w:pPr>
        <w:rPr>
          <w:rFonts w:asciiTheme="majorHAnsi" w:hAnsiTheme="majorHAnsi"/>
          <w:lang w:val="nl-NL"/>
        </w:rPr>
      </w:pPr>
      <w:r w:rsidRPr="009453A8">
        <w:rPr>
          <w:rFonts w:asciiTheme="majorHAnsi" w:hAnsiTheme="majorHAnsi"/>
          <w:lang w:val="nl-NL"/>
        </w:rPr>
        <w:t xml:space="preserve">In de linker kolom staan objectieven die vaak belangrijker worden als je op pensioen gaat. </w:t>
      </w:r>
    </w:p>
    <w:p w14:paraId="5DAE5597" w14:textId="77777777" w:rsidR="00A81BA6" w:rsidRPr="009453A8" w:rsidRDefault="00A81BA6" w:rsidP="00A81BA6">
      <w:pPr>
        <w:rPr>
          <w:rFonts w:asciiTheme="majorHAnsi" w:hAnsiTheme="majorHAnsi"/>
          <w:lang w:val="nl-NL"/>
        </w:rPr>
      </w:pPr>
      <w:r w:rsidRPr="009453A8">
        <w:rPr>
          <w:rFonts w:asciiTheme="majorHAnsi" w:hAnsiTheme="majorHAnsi"/>
          <w:lang w:val="nl-NL"/>
        </w:rPr>
        <w:t>Kijk na hoeveel « x » je in kolom ‘</w:t>
      </w:r>
      <w:r>
        <w:rPr>
          <w:rFonts w:asciiTheme="majorHAnsi" w:hAnsiTheme="majorHAnsi"/>
          <w:lang w:val="nl-NL"/>
        </w:rPr>
        <w:t>I</w:t>
      </w:r>
      <w:r w:rsidRPr="009453A8">
        <w:rPr>
          <w:rFonts w:asciiTheme="majorHAnsi" w:hAnsiTheme="majorHAnsi"/>
          <w:lang w:val="nl-NL"/>
        </w:rPr>
        <w:t>k doe vandaag alles wat mogelijk is’. Hoe meer kruisjes in deze kolom, hoe meer je voorbereid bent om ten volle van je pensioen te gaan genieten.</w:t>
      </w:r>
    </w:p>
    <w:p w14:paraId="0416771F" w14:textId="77777777" w:rsidR="00A81BA6" w:rsidRPr="009453A8" w:rsidRDefault="00A81BA6" w:rsidP="00A81BA6">
      <w:pPr>
        <w:rPr>
          <w:rFonts w:asciiTheme="majorHAnsi" w:hAnsiTheme="majorHAnsi"/>
          <w:lang w:val="nl-NL"/>
        </w:rPr>
      </w:pPr>
      <w:r w:rsidRPr="009453A8">
        <w:rPr>
          <w:rFonts w:asciiTheme="majorHAnsi" w:hAnsiTheme="majorHAnsi"/>
          <w:lang w:val="nl-NL"/>
        </w:rPr>
        <w:t>Kijk na hoeveel « x » in de kolom ‘</w:t>
      </w:r>
      <w:r>
        <w:rPr>
          <w:rFonts w:asciiTheme="majorHAnsi" w:hAnsiTheme="majorHAnsi"/>
          <w:lang w:val="nl-NL"/>
        </w:rPr>
        <w:t>I</w:t>
      </w:r>
      <w:r w:rsidRPr="009453A8">
        <w:rPr>
          <w:rFonts w:asciiTheme="majorHAnsi" w:hAnsiTheme="majorHAnsi"/>
          <w:lang w:val="nl-NL"/>
        </w:rPr>
        <w:t>k doe af en toe iets dat bijdraagt tot’ opduiken. Knap, je bent al onderweg, nog een kleine inspanning en je bent er helemaal.</w:t>
      </w:r>
    </w:p>
    <w:p w14:paraId="6CE49E00" w14:textId="77777777" w:rsidR="00A81BA6" w:rsidRPr="009453A8" w:rsidRDefault="00A81BA6" w:rsidP="00A81BA6">
      <w:pPr>
        <w:rPr>
          <w:rFonts w:asciiTheme="majorHAnsi" w:hAnsiTheme="majorHAnsi"/>
          <w:lang w:val="nl-NL"/>
        </w:rPr>
      </w:pPr>
      <w:r w:rsidRPr="009453A8">
        <w:rPr>
          <w:rFonts w:asciiTheme="majorHAnsi" w:hAnsiTheme="majorHAnsi"/>
          <w:lang w:val="nl-NL"/>
        </w:rPr>
        <w:t>Kijk na hoeveel « x » opduiken in kolom ‘</w:t>
      </w:r>
      <w:r>
        <w:rPr>
          <w:rFonts w:asciiTheme="majorHAnsi" w:hAnsiTheme="majorHAnsi"/>
          <w:lang w:val="nl-NL"/>
        </w:rPr>
        <w:t>I</w:t>
      </w:r>
      <w:r w:rsidRPr="009453A8">
        <w:rPr>
          <w:rFonts w:asciiTheme="majorHAnsi" w:hAnsiTheme="majorHAnsi"/>
          <w:lang w:val="nl-NL"/>
        </w:rPr>
        <w:t>k denk eraan om iets te gaan doen’ opgelet denken aan, is een start maar niet voldoende… Er is een kleine eerste stap nodig, de rest volgt vaak!</w:t>
      </w:r>
    </w:p>
    <w:p w14:paraId="198E599E" w14:textId="77777777" w:rsidR="00A81BA6" w:rsidRPr="009453A8" w:rsidRDefault="00A81BA6" w:rsidP="00A81BA6">
      <w:pPr>
        <w:rPr>
          <w:rFonts w:asciiTheme="majorHAnsi" w:hAnsiTheme="majorHAnsi"/>
          <w:lang w:val="nl-NL"/>
        </w:rPr>
      </w:pPr>
      <w:r w:rsidRPr="009453A8">
        <w:rPr>
          <w:rFonts w:asciiTheme="majorHAnsi" w:hAnsiTheme="majorHAnsi"/>
          <w:lang w:val="nl-NL"/>
        </w:rPr>
        <w:t xml:space="preserve">Kijk na hoeveel « x » voorkomen voor in kolom: </w:t>
      </w:r>
      <w:proofErr w:type="gramStart"/>
      <w:r w:rsidRPr="009453A8">
        <w:rPr>
          <w:rFonts w:asciiTheme="majorHAnsi" w:hAnsiTheme="majorHAnsi"/>
          <w:lang w:val="nl-NL"/>
        </w:rPr>
        <w:t xml:space="preserve">‘ </w:t>
      </w:r>
      <w:r>
        <w:rPr>
          <w:rFonts w:asciiTheme="majorHAnsi" w:hAnsiTheme="majorHAnsi"/>
          <w:lang w:val="nl-NL"/>
        </w:rPr>
        <w:t>I</w:t>
      </w:r>
      <w:r w:rsidRPr="009453A8">
        <w:rPr>
          <w:rFonts w:asciiTheme="majorHAnsi" w:hAnsiTheme="majorHAnsi"/>
          <w:lang w:val="nl-NL"/>
        </w:rPr>
        <w:t>k</w:t>
      </w:r>
      <w:proofErr w:type="gramEnd"/>
      <w:r w:rsidRPr="009453A8">
        <w:rPr>
          <w:rFonts w:asciiTheme="majorHAnsi" w:hAnsiTheme="majorHAnsi"/>
          <w:lang w:val="nl-NL"/>
        </w:rPr>
        <w:t xml:space="preserve"> heb er nog niet over nagedacht’. Dat betekent dat er nog enkele ‘blinde vlekken’ zijn in je voorbereiding. Denk eraan en ga over tot actie! </w:t>
      </w:r>
    </w:p>
    <w:p w14:paraId="685CC877" w14:textId="77777777" w:rsidR="002F6397" w:rsidRDefault="002F6397"/>
    <w:sectPr w:rsidR="002F6397" w:rsidSect="003B7FD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A6"/>
    <w:rsid w:val="002F6397"/>
    <w:rsid w:val="003B7FD5"/>
    <w:rsid w:val="00A8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A72895"/>
  <w15:chartTrackingRefBased/>
  <w15:docId w15:val="{2B35209F-CF88-264C-9B07-7D05A439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A6"/>
    <w:pPr>
      <w:spacing w:after="180" w:line="360" w:lineRule="auto"/>
    </w:pPr>
    <w:rPr>
      <w:color w:val="404040" w:themeColor="text1" w:themeTint="BF"/>
      <w:sz w:val="20"/>
      <w:szCs w:val="20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A81BA6"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1BA6"/>
    <w:rPr>
      <w:rFonts w:asciiTheme="majorHAnsi" w:eastAsiaTheme="majorEastAsia" w:hAnsiTheme="majorHAnsi" w:cstheme="majorBidi"/>
      <w:color w:val="2F5496" w:themeColor="accent1" w:themeShade="BF"/>
      <w:szCs w:val="26"/>
      <w:lang w:val="en-US"/>
    </w:rPr>
  </w:style>
  <w:style w:type="table" w:styleId="TableGrid">
    <w:name w:val="Table Grid"/>
    <w:basedOn w:val="TableNormal"/>
    <w:uiPriority w:val="39"/>
    <w:rsid w:val="00A81BA6"/>
    <w:rPr>
      <w:color w:val="404040" w:themeColor="text1" w:themeTint="BF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Jooris</dc:creator>
  <cp:keywords/>
  <dc:description/>
  <cp:lastModifiedBy>Kathleen Jooris</cp:lastModifiedBy>
  <cp:revision>1</cp:revision>
  <dcterms:created xsi:type="dcterms:W3CDTF">2021-06-18T07:12:00Z</dcterms:created>
  <dcterms:modified xsi:type="dcterms:W3CDTF">2021-06-18T07:14:00Z</dcterms:modified>
</cp:coreProperties>
</file>